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B81" w:rsidRPr="00577B81" w:rsidRDefault="00577B81" w:rsidP="00577B81">
      <w:pPr>
        <w:pStyle w:val="NormalWeb"/>
        <w:rPr>
          <w:rFonts w:asciiTheme="majorHAnsi" w:hAnsiTheme="majorHAnsi"/>
          <w:b/>
          <w:color w:val="000000"/>
          <w:sz w:val="22"/>
          <w:szCs w:val="22"/>
        </w:rPr>
      </w:pPr>
      <w:r w:rsidRPr="00577B81">
        <w:rPr>
          <w:rFonts w:asciiTheme="majorHAnsi" w:hAnsiTheme="majorHAnsi"/>
          <w:b/>
          <w:color w:val="000000"/>
          <w:sz w:val="22"/>
          <w:szCs w:val="22"/>
        </w:rPr>
        <w:t>Kieskompas</w:t>
      </w:r>
    </w:p>
    <w:p w:rsidR="00577B81" w:rsidRPr="00577B81" w:rsidRDefault="00577B81" w:rsidP="00577B81">
      <w:pPr>
        <w:pStyle w:val="NormalWeb"/>
        <w:rPr>
          <w:rFonts w:asciiTheme="majorHAnsi" w:hAnsiTheme="majorHAnsi"/>
          <w:color w:val="000000"/>
          <w:sz w:val="22"/>
          <w:szCs w:val="22"/>
        </w:rPr>
      </w:pPr>
      <w:r w:rsidRPr="00577B81">
        <w:rPr>
          <w:rFonts w:asciiTheme="majorHAnsi" w:hAnsiTheme="majorHAnsi"/>
          <w:color w:val="000000"/>
          <w:sz w:val="22"/>
          <w:szCs w:val="22"/>
        </w:rPr>
        <w:t>In aanvulling op ons verkiezingsprogramma is de PvdA Noord-Holland van mening dat:</w:t>
      </w:r>
    </w:p>
    <w:p w:rsidR="00577B81" w:rsidRPr="00577B81" w:rsidRDefault="00577B81" w:rsidP="00577B81">
      <w:pPr>
        <w:pStyle w:val="NormalWeb"/>
        <w:ind w:right="-241"/>
        <w:rPr>
          <w:rFonts w:asciiTheme="majorHAnsi" w:hAnsiTheme="majorHAnsi"/>
          <w:color w:val="000000"/>
          <w:sz w:val="22"/>
          <w:szCs w:val="22"/>
        </w:rPr>
      </w:pPr>
      <w:r w:rsidRPr="00577B81">
        <w:rPr>
          <w:rFonts w:asciiTheme="majorHAnsi" w:hAnsiTheme="majorHAnsi"/>
          <w:color w:val="000000"/>
          <w:sz w:val="22"/>
          <w:szCs w:val="22"/>
        </w:rPr>
        <w:t>8: Recreatiewoningen</w:t>
      </w:r>
      <w:r>
        <w:rPr>
          <w:rFonts w:asciiTheme="majorHAnsi" w:hAnsiTheme="majorHAnsi"/>
          <w:color w:val="000000"/>
          <w:sz w:val="22"/>
          <w:szCs w:val="22"/>
        </w:rPr>
        <w:br/>
      </w:r>
      <w:r w:rsidRPr="00577B81">
        <w:rPr>
          <w:rFonts w:asciiTheme="majorHAnsi" w:hAnsiTheme="majorHAnsi"/>
          <w:color w:val="000000"/>
          <w:sz w:val="22"/>
          <w:szCs w:val="22"/>
        </w:rPr>
        <w:t xml:space="preserve">Recreatiewoningen zijn niet bestemd voor permanente bewoning, daarom worden er ook </w:t>
      </w:r>
      <w:bookmarkStart w:id="0" w:name="_GoBack"/>
      <w:bookmarkEnd w:id="0"/>
      <w:r w:rsidRPr="00577B81">
        <w:rPr>
          <w:rFonts w:asciiTheme="majorHAnsi" w:hAnsiTheme="majorHAnsi"/>
          <w:color w:val="000000"/>
          <w:sz w:val="22"/>
          <w:szCs w:val="22"/>
        </w:rPr>
        <w:t>andere - bouwtechnische- eisen gesteld aan dit type woningen.</w:t>
      </w:r>
    </w:p>
    <w:p w:rsidR="00577B81" w:rsidRPr="00577B81" w:rsidRDefault="00577B81" w:rsidP="00577B81">
      <w:pPr>
        <w:pStyle w:val="NormalWeb"/>
        <w:rPr>
          <w:rFonts w:asciiTheme="majorHAnsi" w:hAnsiTheme="majorHAnsi"/>
          <w:color w:val="000000"/>
          <w:sz w:val="22"/>
          <w:szCs w:val="22"/>
        </w:rPr>
      </w:pPr>
      <w:r w:rsidRPr="00577B81">
        <w:rPr>
          <w:rFonts w:asciiTheme="majorHAnsi" w:hAnsiTheme="majorHAnsi"/>
          <w:color w:val="000000"/>
          <w:sz w:val="22"/>
          <w:szCs w:val="22"/>
        </w:rPr>
        <w:t>14: Ganzen</w:t>
      </w:r>
      <w:r>
        <w:rPr>
          <w:rFonts w:asciiTheme="majorHAnsi" w:hAnsiTheme="majorHAnsi"/>
          <w:color w:val="000000"/>
          <w:sz w:val="22"/>
          <w:szCs w:val="22"/>
        </w:rPr>
        <w:br/>
      </w:r>
      <w:r w:rsidRPr="00577B81">
        <w:rPr>
          <w:rFonts w:asciiTheme="majorHAnsi" w:hAnsiTheme="majorHAnsi"/>
          <w:color w:val="000000"/>
          <w:sz w:val="22"/>
          <w:szCs w:val="22"/>
        </w:rPr>
        <w:t>Het doden van dieren moet door preventieve maatregelen zo veel als mogelijk worden tegen gegaan, maar faunabeheer is in een land als Nederland waar veel dieren geen natuurlijke vijand meer hebben niet geheel te voorkomen.</w:t>
      </w:r>
    </w:p>
    <w:p w:rsidR="00577B81" w:rsidRPr="00577B81" w:rsidRDefault="00577B81" w:rsidP="00577B81">
      <w:pPr>
        <w:pStyle w:val="NormalWeb"/>
        <w:rPr>
          <w:rFonts w:asciiTheme="majorHAnsi" w:hAnsiTheme="majorHAnsi"/>
          <w:color w:val="000000"/>
          <w:sz w:val="22"/>
          <w:szCs w:val="22"/>
        </w:rPr>
      </w:pPr>
      <w:r w:rsidRPr="00577B81">
        <w:rPr>
          <w:rFonts w:asciiTheme="majorHAnsi" w:hAnsiTheme="majorHAnsi"/>
          <w:color w:val="000000"/>
          <w:sz w:val="22"/>
          <w:szCs w:val="22"/>
        </w:rPr>
        <w:t>18: Energiecompensatie tuinders</w:t>
      </w:r>
      <w:r>
        <w:rPr>
          <w:rFonts w:asciiTheme="majorHAnsi" w:hAnsiTheme="majorHAnsi"/>
          <w:color w:val="000000"/>
          <w:sz w:val="22"/>
          <w:szCs w:val="22"/>
        </w:rPr>
        <w:br/>
      </w:r>
      <w:r w:rsidRPr="00577B81">
        <w:rPr>
          <w:rFonts w:asciiTheme="majorHAnsi" w:hAnsiTheme="majorHAnsi"/>
          <w:color w:val="000000"/>
          <w:sz w:val="22"/>
          <w:szCs w:val="22"/>
        </w:rPr>
        <w:t>Als dit al moet gebeuren is dit een zaak van de rijksoverheid.</w:t>
      </w:r>
    </w:p>
    <w:p w:rsidR="00577B81" w:rsidRPr="00577B81" w:rsidRDefault="00577B81" w:rsidP="00577B81">
      <w:pPr>
        <w:pStyle w:val="NormalWeb"/>
        <w:rPr>
          <w:rFonts w:asciiTheme="majorHAnsi" w:hAnsiTheme="majorHAnsi"/>
          <w:color w:val="000000"/>
          <w:sz w:val="22"/>
          <w:szCs w:val="22"/>
        </w:rPr>
      </w:pPr>
      <w:r w:rsidRPr="00577B81">
        <w:rPr>
          <w:rFonts w:asciiTheme="majorHAnsi" w:hAnsiTheme="majorHAnsi"/>
          <w:color w:val="000000"/>
          <w:sz w:val="22"/>
          <w:szCs w:val="22"/>
        </w:rPr>
        <w:t>20. De PvdA is niet tegen de komst van datacenters, we maken er allemaal gebruik van, dit digitale kieskompas zou zonder datacenters bijvoorbeeld niet te raadplegen zijn. Wel zijn we kritisch op de plek waar deze datacenters gebouwd worden en op de hoeveelheid. We hoeven in Nederland niet de hele wereld te hosten.</w:t>
      </w:r>
    </w:p>
    <w:p w:rsidR="00577B81" w:rsidRPr="00577B81" w:rsidRDefault="00577B81" w:rsidP="00577B81">
      <w:pPr>
        <w:pStyle w:val="NormalWeb"/>
        <w:rPr>
          <w:rFonts w:asciiTheme="majorHAnsi" w:hAnsiTheme="majorHAnsi"/>
          <w:color w:val="000000"/>
          <w:sz w:val="22"/>
          <w:szCs w:val="22"/>
        </w:rPr>
      </w:pPr>
      <w:r w:rsidRPr="00577B81">
        <w:rPr>
          <w:rFonts w:asciiTheme="majorHAnsi" w:hAnsiTheme="majorHAnsi"/>
          <w:color w:val="000000"/>
          <w:sz w:val="22"/>
          <w:szCs w:val="22"/>
        </w:rPr>
        <w:t>27. De provincie beoordeelt of gemeenten voldoende vergunninghouders (asielzoekers met een permanente verblijfsvergunning) huisvesten. Het Ministerie van Binnenlandse Zaken en Koninkrijksrelaties bepaalt hoeveel vergunninghouders er gehuisvest moeten worden. Als PvdA staan we achter dit beleid.</w:t>
      </w:r>
    </w:p>
    <w:p w:rsidR="00577B81" w:rsidRPr="00577B81" w:rsidRDefault="00577B81" w:rsidP="00577B81">
      <w:pPr>
        <w:pStyle w:val="NormalWeb"/>
        <w:rPr>
          <w:rFonts w:asciiTheme="majorHAnsi" w:hAnsiTheme="majorHAnsi"/>
          <w:color w:val="000000"/>
          <w:sz w:val="22"/>
          <w:szCs w:val="22"/>
        </w:rPr>
      </w:pPr>
      <w:r w:rsidRPr="00577B81">
        <w:rPr>
          <w:rFonts w:asciiTheme="majorHAnsi" w:hAnsiTheme="majorHAnsi"/>
          <w:color w:val="000000"/>
          <w:sz w:val="22"/>
          <w:szCs w:val="22"/>
        </w:rPr>
        <w:t>30: Geld uittrekken voor integratie asielzoekers</w:t>
      </w:r>
      <w:r>
        <w:rPr>
          <w:rFonts w:asciiTheme="majorHAnsi" w:hAnsiTheme="majorHAnsi"/>
          <w:color w:val="000000"/>
          <w:sz w:val="22"/>
          <w:szCs w:val="22"/>
        </w:rPr>
        <w:br/>
      </w:r>
      <w:r w:rsidRPr="00577B81">
        <w:rPr>
          <w:rFonts w:asciiTheme="majorHAnsi" w:hAnsiTheme="majorHAnsi"/>
          <w:color w:val="000000"/>
          <w:sz w:val="22"/>
          <w:szCs w:val="22"/>
        </w:rPr>
        <w:t>Integratie van statushouders is belangrijk, maar kan het best op lokaal niveau worden opgepakt. De provincie heeft wel een taak om er op toe te zien dat er voldoende woningen voor statushouders worden gebouwd, ook belangrijk, want integratie begint met een goed en eigen dak boven je hoofd.</w:t>
      </w:r>
    </w:p>
    <w:p w:rsidR="00577B81" w:rsidRPr="00577B81" w:rsidRDefault="00577B81" w:rsidP="00577B81">
      <w:pPr>
        <w:pStyle w:val="NormalWeb"/>
        <w:ind w:right="-205"/>
        <w:rPr>
          <w:rFonts w:asciiTheme="majorHAnsi" w:hAnsiTheme="majorHAnsi"/>
          <w:color w:val="000000"/>
          <w:sz w:val="22"/>
          <w:szCs w:val="22"/>
        </w:rPr>
      </w:pPr>
      <w:r w:rsidRPr="00577B81">
        <w:rPr>
          <w:rFonts w:asciiTheme="majorHAnsi" w:hAnsiTheme="majorHAnsi"/>
          <w:color w:val="000000"/>
          <w:sz w:val="22"/>
          <w:szCs w:val="22"/>
        </w:rPr>
        <w:t>37: Extra rijstroken provinciale wegen ten kosten van groen</w:t>
      </w:r>
      <w:r>
        <w:rPr>
          <w:rFonts w:asciiTheme="majorHAnsi" w:hAnsiTheme="majorHAnsi"/>
          <w:color w:val="000000"/>
          <w:sz w:val="22"/>
          <w:szCs w:val="22"/>
        </w:rPr>
        <w:br/>
      </w:r>
      <w:r w:rsidRPr="00577B81">
        <w:rPr>
          <w:rFonts w:asciiTheme="majorHAnsi" w:hAnsiTheme="majorHAnsi"/>
          <w:color w:val="000000"/>
          <w:sz w:val="22"/>
          <w:szCs w:val="22"/>
        </w:rPr>
        <w:t>Wat de PvdA betreft investeren we de komende jaren vooral in meer openbaar vervoer. Als er, bijvoorbeeld vanwege de verkeersveiligheid, toch extra rijstroken noodzakelijk zijn, dan moet hierbij ook oog zijn voor het landschap.</w:t>
      </w:r>
    </w:p>
    <w:p w:rsidR="0098157D" w:rsidRPr="00577B81" w:rsidRDefault="0098157D" w:rsidP="00577B81">
      <w:pPr>
        <w:rPr>
          <w:rFonts w:asciiTheme="majorHAnsi" w:hAnsiTheme="majorHAnsi"/>
          <w:sz w:val="22"/>
          <w:szCs w:val="22"/>
        </w:rPr>
      </w:pPr>
    </w:p>
    <w:sectPr w:rsidR="0098157D" w:rsidRPr="00577B81" w:rsidSect="00577B81">
      <w:pgSz w:w="11900" w:h="16840"/>
      <w:pgMar w:top="1440" w:right="985"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B81"/>
    <w:rsid w:val="00577B81"/>
    <w:rsid w:val="0098157D"/>
    <w:rsid w:val="00A1439B"/>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3F018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7B81"/>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7B81"/>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02820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272</Words>
  <Characters>1556</Characters>
  <Application>Microsoft Macintosh Word</Application>
  <DocSecurity>0</DocSecurity>
  <Lines>12</Lines>
  <Paragraphs>3</Paragraphs>
  <ScaleCrop>false</ScaleCrop>
  <Company/>
  <LinksUpToDate>false</LinksUpToDate>
  <CharactersWithSpaces>1825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Kagie</dc:creator>
  <cp:keywords/>
  <dc:description/>
  <cp:lastModifiedBy>Sonja Kagie</cp:lastModifiedBy>
  <cp:revision>1</cp:revision>
  <dcterms:created xsi:type="dcterms:W3CDTF">2023-01-23T13:40:00Z</dcterms:created>
  <dcterms:modified xsi:type="dcterms:W3CDTF">2023-01-23T13:46:00Z</dcterms:modified>
</cp:coreProperties>
</file>